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A4" w:rsidRPr="00545F3E" w:rsidRDefault="007458A4" w:rsidP="007458A4">
      <w:pPr>
        <w:rPr>
          <w:b/>
          <w:color w:val="365F91" w:themeColor="accent1" w:themeShade="BF"/>
          <w:sz w:val="36"/>
          <w:szCs w:val="36"/>
        </w:rPr>
      </w:pPr>
      <w:r w:rsidRPr="00545F3E">
        <w:rPr>
          <w:b/>
          <w:color w:val="365F91" w:themeColor="accent1" w:themeShade="BF"/>
          <w:sz w:val="36"/>
          <w:szCs w:val="36"/>
        </w:rPr>
        <w:t>Toestemming gegevensverwerking</w:t>
      </w:r>
    </w:p>
    <w:p w:rsidR="007458A4" w:rsidRPr="00E848FB" w:rsidRDefault="007458A4" w:rsidP="007458A4">
      <w:bookmarkStart w:id="0" w:name="_GoBack"/>
      <w:bookmarkEnd w:id="0"/>
    </w:p>
    <w:p w:rsidR="007458A4" w:rsidRPr="00E848FB" w:rsidRDefault="007458A4" w:rsidP="007458A4"/>
    <w:p w:rsidR="007458A4" w:rsidRPr="00E848FB" w:rsidRDefault="007458A4" w:rsidP="007458A4">
      <w:r w:rsidRPr="00E848FB">
        <w:t>Me</w:t>
      </w:r>
      <w:r>
        <w:t>t de invoering van de Algemene Verordening G</w:t>
      </w:r>
      <w:r w:rsidRPr="00E848FB">
        <w:t xml:space="preserve">egevensbescherming (AVG) is het verplicht dat </w:t>
      </w:r>
      <w:r>
        <w:t xml:space="preserve">Monique-Pedicure </w:t>
      </w:r>
      <w:r w:rsidRPr="00E848FB">
        <w:t>beschikt over de toestemming om persoonlijke gegevens van zorgconsumenten/patiënten op te slaan, te bewerken en indien nodig te delen met derden.</w:t>
      </w:r>
    </w:p>
    <w:p w:rsidR="007458A4" w:rsidRPr="00E848FB" w:rsidRDefault="007458A4" w:rsidP="007458A4">
      <w:r w:rsidRPr="00E848FB">
        <w:t>De gegevens worden door de zorgconsument/patiënt zelf verstrekt. Ook kan de huisarts of behandelend podotherapeut de verstrekker van deze gegevens zijn.</w:t>
      </w:r>
    </w:p>
    <w:p w:rsidR="007458A4" w:rsidRPr="00E848FB" w:rsidRDefault="007458A4" w:rsidP="007458A4"/>
    <w:p w:rsidR="007458A4" w:rsidRPr="00E848FB" w:rsidRDefault="007458A4" w:rsidP="007458A4"/>
    <w:p w:rsidR="007458A4" w:rsidRPr="00E848FB" w:rsidRDefault="007458A4" w:rsidP="007458A4">
      <w:r w:rsidRPr="00E848FB">
        <w:t>Met ondertekening van dit formulier geef ik</w:t>
      </w:r>
      <w:r>
        <w:t>,</w:t>
      </w:r>
    </w:p>
    <w:p w:rsidR="007458A4" w:rsidRPr="00E848FB" w:rsidRDefault="007458A4" w:rsidP="007458A4"/>
    <w:p w:rsidR="007458A4" w:rsidRDefault="007458A4" w:rsidP="007458A4">
      <w:r w:rsidRPr="00E848FB">
        <w:t>Naam:…………………………………………………………………………….(zorgvrager)</w:t>
      </w:r>
    </w:p>
    <w:p w:rsidR="007458A4" w:rsidRDefault="007458A4" w:rsidP="007458A4"/>
    <w:p w:rsidR="007458A4" w:rsidRPr="00E848FB" w:rsidRDefault="007458A4" w:rsidP="007458A4">
      <w:r>
        <w:t>Geboortedatum:……………………………</w:t>
      </w:r>
    </w:p>
    <w:p w:rsidR="007458A4" w:rsidRPr="00E848FB" w:rsidRDefault="007458A4" w:rsidP="007458A4"/>
    <w:p w:rsidR="007458A4" w:rsidRPr="00E848FB" w:rsidRDefault="007458A4" w:rsidP="007458A4">
      <w:r w:rsidRPr="00E848FB">
        <w:t xml:space="preserve">toestemming aan zorgverlener </w:t>
      </w:r>
      <w:r>
        <w:t xml:space="preserve">Monique-Pedicure, Monique </w:t>
      </w:r>
      <w:proofErr w:type="spellStart"/>
      <w:r>
        <w:t>Lenderink</w:t>
      </w:r>
      <w:proofErr w:type="spellEnd"/>
      <w:r w:rsidRPr="00E848FB">
        <w:t>, om persoonlijke gegevens in een zo goed als mogelijke veilige omgeving te verwerken.</w:t>
      </w:r>
    </w:p>
    <w:p w:rsidR="007458A4" w:rsidRPr="00E848FB" w:rsidRDefault="007458A4" w:rsidP="007458A4">
      <w:r w:rsidRPr="00E848FB">
        <w:t xml:space="preserve">Voor de veilige omgeving draagt </w:t>
      </w:r>
      <w:r>
        <w:t xml:space="preserve">Monique-Pedicure </w:t>
      </w:r>
      <w:r w:rsidRPr="00E848FB">
        <w:t>de verantwoordelijkheid.</w:t>
      </w:r>
    </w:p>
    <w:p w:rsidR="007458A4" w:rsidRPr="00E848FB" w:rsidRDefault="007458A4" w:rsidP="007458A4">
      <w:r w:rsidRPr="00E848FB">
        <w:t xml:space="preserve"> </w:t>
      </w:r>
    </w:p>
    <w:p w:rsidR="007458A4" w:rsidRPr="00E848FB" w:rsidRDefault="007458A4" w:rsidP="007458A4">
      <w:r w:rsidRPr="00E848FB">
        <w:t xml:space="preserve">De persoonlijke gegevens worden door </w:t>
      </w:r>
      <w:r>
        <w:t xml:space="preserve">zorgconsument </w:t>
      </w:r>
      <w:r w:rsidRPr="00E848FB">
        <w:t>verstrekt. Ook</w:t>
      </w:r>
      <w:r>
        <w:t xml:space="preserve"> kunnen met </w:t>
      </w:r>
      <w:r w:rsidRPr="00E848FB">
        <w:t xml:space="preserve">mijn toestemming gegevens </w:t>
      </w:r>
      <w:r>
        <w:t xml:space="preserve">aan Monique-Pedicure </w:t>
      </w:r>
      <w:r w:rsidRPr="00E848FB">
        <w:t>worden doorgegeven door mijn huisarts, mijn specialist en/of mijn behandelende podotherapeut.</w:t>
      </w:r>
    </w:p>
    <w:p w:rsidR="007458A4" w:rsidRPr="00E848FB" w:rsidRDefault="007458A4" w:rsidP="007458A4"/>
    <w:p w:rsidR="007458A4" w:rsidRPr="00E848FB" w:rsidRDefault="007458A4" w:rsidP="007458A4">
      <w:r w:rsidRPr="00E848FB">
        <w:t>Ik geef toestemming onder de volgende voorwaarden:</w:t>
      </w:r>
    </w:p>
    <w:p w:rsidR="007458A4" w:rsidRPr="00E848FB" w:rsidRDefault="007458A4" w:rsidP="007458A4">
      <w:pPr>
        <w:ind w:left="720"/>
        <w:contextualSpacing/>
      </w:pPr>
    </w:p>
    <w:p w:rsidR="007458A4" w:rsidRPr="00E848FB" w:rsidRDefault="007458A4" w:rsidP="007458A4">
      <w:pPr>
        <w:numPr>
          <w:ilvl w:val="0"/>
          <w:numId w:val="1"/>
        </w:numPr>
        <w:contextualSpacing/>
      </w:pPr>
      <w:r>
        <w:t>alle door mij</w:t>
      </w:r>
      <w:r w:rsidRPr="00E848FB">
        <w:t>, mijn huisarts, mijn specialist of mijn podotherapeut,</w:t>
      </w:r>
      <w:r>
        <w:t xml:space="preserve"> verstrekte gegevens mogen door Monique-Pedicure </w:t>
      </w:r>
      <w:r w:rsidRPr="00E848FB">
        <w:t>worden opgeslagen, verwerkt omdat deze gegevens betrekking kunnen hebben op een goede multidisciplinaire zorgverlening</w:t>
      </w:r>
    </w:p>
    <w:p w:rsidR="007458A4" w:rsidRPr="00E848FB" w:rsidRDefault="007458A4" w:rsidP="007458A4">
      <w:pPr>
        <w:numPr>
          <w:ilvl w:val="0"/>
          <w:numId w:val="1"/>
        </w:numPr>
        <w:contextualSpacing/>
      </w:pPr>
      <w:r w:rsidRPr="00E848FB">
        <w:t>dat de door mij, mijn huisarts, mijn specialist of mijn podotherapeut verstrekte gegevens op een veilige manier worden opgeslagen ter bescherming van mijn privacy</w:t>
      </w:r>
    </w:p>
    <w:p w:rsidR="007458A4" w:rsidRPr="00E848FB" w:rsidRDefault="007458A4" w:rsidP="007458A4">
      <w:pPr>
        <w:numPr>
          <w:ilvl w:val="0"/>
          <w:numId w:val="1"/>
        </w:numPr>
        <w:contextualSpacing/>
      </w:pPr>
      <w:r w:rsidRPr="00E848FB">
        <w:t xml:space="preserve">alle </w:t>
      </w:r>
      <w:r>
        <w:t>opgesla</w:t>
      </w:r>
      <w:r w:rsidRPr="00E848FB">
        <w:t>gen gegevens m.b.t. de behandeling van mijn voeten (onderbenen) mogen met huisarts, specialist of podotherapeut worden gedeeld zolang vast te stel</w:t>
      </w:r>
      <w:r>
        <w:t>l</w:t>
      </w:r>
      <w:r w:rsidRPr="00E848FB">
        <w:t xml:space="preserve">en is dat dit belangrijk is voor mijn gezondheid en </w:t>
      </w:r>
      <w:r>
        <w:t>multidiscip</w:t>
      </w:r>
      <w:r w:rsidRPr="00E848FB">
        <w:t>linaire behandeling van mijn voeten</w:t>
      </w:r>
    </w:p>
    <w:p w:rsidR="007458A4" w:rsidRPr="00E848FB" w:rsidRDefault="007458A4" w:rsidP="007458A4">
      <w:pPr>
        <w:numPr>
          <w:ilvl w:val="0"/>
          <w:numId w:val="1"/>
        </w:numPr>
        <w:contextualSpacing/>
      </w:pPr>
      <w:r w:rsidRPr="00E848FB">
        <w:t>dat</w:t>
      </w:r>
      <w:r w:rsidRPr="00D5640E">
        <w:t xml:space="preserve"> </w:t>
      </w:r>
      <w:r>
        <w:t xml:space="preserve">Monique-Pedicure </w:t>
      </w:r>
      <w:r w:rsidRPr="00E848FB">
        <w:t xml:space="preserve">alles in het werk zal stellen om mijn </w:t>
      </w:r>
      <w:r>
        <w:t>perso</w:t>
      </w:r>
      <w:r w:rsidRPr="00E848FB">
        <w:t>onlijke gegevens te beschermen tegen hacken, inbraak, verlies van gegevensdrager of brand</w:t>
      </w:r>
    </w:p>
    <w:p w:rsidR="007458A4" w:rsidRPr="00E848FB" w:rsidRDefault="007458A4" w:rsidP="007458A4">
      <w:pPr>
        <w:numPr>
          <w:ilvl w:val="0"/>
          <w:numId w:val="1"/>
        </w:numPr>
        <w:contextualSpacing/>
      </w:pPr>
      <w:r w:rsidRPr="00E848FB">
        <w:t>ik te allen tijde deze toestemming kan ontbinden</w:t>
      </w:r>
      <w:r>
        <w:t>. Monique-Pedicure</w:t>
      </w:r>
      <w:r w:rsidRPr="00E848FB">
        <w:t xml:space="preserve"> zal dan zorgdragen voor een snelle verwijdering/anonimiseren van mijn persoonsgegevens. Dit moet binnen 7 werkdagen</w:t>
      </w:r>
      <w:r>
        <w:t xml:space="preserve"> </w:t>
      </w:r>
      <w:r w:rsidRPr="00E848FB">
        <w:t>na ontvangst van een schriftelijke intrekking geschieden.</w:t>
      </w:r>
    </w:p>
    <w:p w:rsidR="007458A4" w:rsidRPr="00E848FB" w:rsidRDefault="007458A4" w:rsidP="007458A4"/>
    <w:p w:rsidR="007458A4" w:rsidRPr="00E848FB" w:rsidRDefault="007458A4" w:rsidP="007458A4">
      <w:r>
        <w:t>Monique-Pedicure</w:t>
      </w:r>
      <w:r w:rsidRPr="00E848FB">
        <w:t xml:space="preserve"> vertegenwoordiger</w:t>
      </w:r>
      <w:r w:rsidRPr="00E848FB">
        <w:tab/>
        <w:t>Zorgconsument/patiënt</w:t>
      </w:r>
    </w:p>
    <w:p w:rsidR="007458A4" w:rsidRPr="00E848FB" w:rsidRDefault="007458A4" w:rsidP="007458A4"/>
    <w:p w:rsidR="007458A4" w:rsidRPr="00E848FB" w:rsidRDefault="007458A4" w:rsidP="007458A4">
      <w:r w:rsidRPr="00E848FB">
        <w:t>Naam</w:t>
      </w:r>
      <w:r>
        <w:t xml:space="preserve">: Monique </w:t>
      </w:r>
      <w:proofErr w:type="spellStart"/>
      <w:r>
        <w:t>Lenderink</w:t>
      </w:r>
      <w:proofErr w:type="spellEnd"/>
      <w:r>
        <w:tab/>
      </w:r>
      <w:r>
        <w:tab/>
      </w:r>
      <w:r>
        <w:tab/>
      </w:r>
      <w:r w:rsidRPr="00E848FB">
        <w:t>Naam:……………………………………………..</w:t>
      </w:r>
    </w:p>
    <w:p w:rsidR="007458A4" w:rsidRPr="00E848FB" w:rsidRDefault="007458A4" w:rsidP="007458A4"/>
    <w:p w:rsidR="007458A4" w:rsidRPr="00E848FB" w:rsidRDefault="007458A4" w:rsidP="007458A4">
      <w:r w:rsidRPr="00E848FB">
        <w:tab/>
        <w:t>Handtekening</w:t>
      </w:r>
      <w:r w:rsidRPr="00E848FB">
        <w:tab/>
      </w:r>
      <w:r w:rsidRPr="00E848FB">
        <w:tab/>
      </w:r>
      <w:r w:rsidRPr="00E848FB">
        <w:tab/>
      </w:r>
      <w:r w:rsidRPr="00E848FB">
        <w:tab/>
      </w:r>
      <w:r w:rsidRPr="00E848FB">
        <w:tab/>
      </w:r>
      <w:r w:rsidRPr="00E848FB">
        <w:tab/>
      </w:r>
      <w:proofErr w:type="spellStart"/>
      <w:r w:rsidRPr="00E848FB">
        <w:t>Handtekening</w:t>
      </w:r>
      <w:proofErr w:type="spellEnd"/>
    </w:p>
    <w:p w:rsidR="007458A4" w:rsidRPr="00E848FB" w:rsidRDefault="007458A4" w:rsidP="007458A4"/>
    <w:p w:rsidR="007458A4" w:rsidRDefault="007458A4" w:rsidP="007458A4">
      <w:r>
        <w:rPr>
          <w:noProof/>
          <w:lang w:eastAsia="nl-NL"/>
        </w:rPr>
        <w:drawing>
          <wp:inline distT="0" distB="0" distL="0" distR="0" wp14:anchorId="26053879" wp14:editId="31544AA8">
            <wp:extent cx="1314450" cy="695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teken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A4" w:rsidRDefault="007458A4" w:rsidP="007458A4"/>
    <w:p w:rsidR="007458A4" w:rsidRPr="0093271C" w:rsidRDefault="007458A4" w:rsidP="007458A4">
      <w:pPr>
        <w:rPr>
          <w:rFonts w:cs="Arial"/>
        </w:rPr>
      </w:pPr>
      <w:r w:rsidRPr="00E848FB">
        <w:t>Datum:</w:t>
      </w:r>
      <w:r>
        <w:t xml:space="preserve"> </w:t>
      </w:r>
      <w:r w:rsidRPr="00E848FB">
        <w:t>…………………………………</w:t>
      </w:r>
      <w:r w:rsidRPr="00E848FB">
        <w:tab/>
        <w:t>Plaats:</w:t>
      </w:r>
      <w:r>
        <w:t xml:space="preserve"> Yerseke</w:t>
      </w:r>
    </w:p>
    <w:p w:rsidR="004F4C9D" w:rsidRDefault="007458A4"/>
    <w:sectPr w:rsidR="004F4C9D" w:rsidSect="007A7C5E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435B"/>
    <w:multiLevelType w:val="hybridMultilevel"/>
    <w:tmpl w:val="7B945F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4"/>
    <w:rsid w:val="003F4A0C"/>
    <w:rsid w:val="007458A4"/>
    <w:rsid w:val="00787710"/>
    <w:rsid w:val="009B0BED"/>
    <w:rsid w:val="00C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58A4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58A4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Lenderink</dc:creator>
  <cp:lastModifiedBy>Monique Lenderink</cp:lastModifiedBy>
  <cp:revision>1</cp:revision>
  <dcterms:created xsi:type="dcterms:W3CDTF">2023-07-19T09:47:00Z</dcterms:created>
  <dcterms:modified xsi:type="dcterms:W3CDTF">2023-07-19T09:47:00Z</dcterms:modified>
</cp:coreProperties>
</file>